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6AE9"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bookmarkStart w:id="0" w:name="_Hlk113266986"/>
      <w:r w:rsidRPr="003E6055">
        <w:rPr>
          <w:rFonts w:eastAsia="Times New Roman"/>
          <w:b/>
          <w:bCs/>
          <w:noProof/>
          <w:color w:val="000000"/>
          <w:sz w:val="20"/>
          <w:szCs w:val="20"/>
          <w:lang w:eastAsia="zh-CN" w:bidi="hi-IN"/>
        </w:rPr>
        <w:drawing>
          <wp:anchor distT="0" distB="0" distL="0" distR="0" simplePos="0" relativeHeight="251659264" behindDoc="0" locked="0" layoutInCell="1" allowOverlap="1" wp14:anchorId="1162EF42" wp14:editId="1B8177F1">
            <wp:simplePos x="0" y="0"/>
            <wp:positionH relativeFrom="page">
              <wp:posOffset>1028700</wp:posOffset>
            </wp:positionH>
            <wp:positionV relativeFrom="margin">
              <wp:posOffset>38735</wp:posOffset>
            </wp:positionV>
            <wp:extent cx="1066165" cy="13328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165" cy="1332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E6055">
        <w:rPr>
          <w:rFonts w:eastAsia="Times New Roman"/>
          <w:b/>
          <w:bCs/>
          <w:color w:val="000000"/>
          <w:sz w:val="20"/>
          <w:szCs w:val="20"/>
          <w:lang w:eastAsia="zh-CN" w:bidi="hi-IN"/>
        </w:rPr>
        <w:t>Office of the Bishop</w:t>
      </w:r>
    </w:p>
    <w:p w14:paraId="34FF310E"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Diocese of Antigonish</w:t>
      </w:r>
    </w:p>
    <w:p w14:paraId="3D09B9B5"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168 Hawthorne Street, P.O. Box 1330</w:t>
      </w:r>
    </w:p>
    <w:p w14:paraId="39262381"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Antigonish, NS    B2G 2L7</w:t>
      </w:r>
    </w:p>
    <w:p w14:paraId="072CE209"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Chancery 902-863-3335 / Fax 902-863-0037</w:t>
      </w:r>
    </w:p>
    <w:p w14:paraId="5FE82266"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Residence 902-863-1557</w:t>
      </w:r>
    </w:p>
    <w:p w14:paraId="677C868F" w14:textId="77777777" w:rsidR="00B87FDF" w:rsidRPr="003E6055" w:rsidRDefault="00B87FDF" w:rsidP="00B87FDF">
      <w:pPr>
        <w:widowControl w:val="0"/>
        <w:suppressAutoHyphens/>
        <w:spacing w:after="0" w:line="240" w:lineRule="auto"/>
        <w:jc w:val="center"/>
        <w:rPr>
          <w:rFonts w:ascii="Liberation Serif" w:eastAsia="NSimSun" w:hAnsi="Liberation Serif" w:cs="Lucida Sans"/>
          <w:sz w:val="20"/>
          <w:szCs w:val="20"/>
          <w:lang w:eastAsia="zh-CN" w:bidi="hi-IN"/>
        </w:rPr>
      </w:pPr>
      <w:r w:rsidRPr="003E6055">
        <w:rPr>
          <w:rFonts w:eastAsia="Times New Roman"/>
          <w:color w:val="000000"/>
          <w:sz w:val="20"/>
          <w:szCs w:val="20"/>
          <w:lang w:eastAsia="zh-CN" w:bidi="hi-IN"/>
        </w:rPr>
        <w:t>E-mail: bishopkirkpatrick@dioceseofantigonish.ca</w:t>
      </w:r>
    </w:p>
    <w:p w14:paraId="2F42FE2E" w14:textId="2FC6415B" w:rsidR="00B87FDF" w:rsidRPr="00797707" w:rsidRDefault="00B87FDF" w:rsidP="00B87FDF">
      <w:pPr>
        <w:widowControl w:val="0"/>
        <w:suppressAutoHyphens/>
        <w:spacing w:after="0" w:line="240" w:lineRule="auto"/>
        <w:rPr>
          <w:rFonts w:eastAsia="Times New Roman"/>
          <w:color w:val="000000"/>
          <w:sz w:val="20"/>
          <w:szCs w:val="20"/>
          <w:lang w:eastAsia="zh-CN" w:bidi="hi-IN"/>
        </w:rPr>
      </w:pPr>
      <w:r>
        <w:rPr>
          <w:rFonts w:eastAsia="Times New Roman"/>
          <w:color w:val="000000"/>
          <w:szCs w:val="24"/>
          <w:lang w:eastAsia="zh-CN" w:bidi="hi-IN"/>
        </w:rPr>
        <w:tab/>
      </w:r>
      <w:r>
        <w:rPr>
          <w:rFonts w:eastAsia="Times New Roman"/>
          <w:color w:val="000000"/>
          <w:szCs w:val="24"/>
          <w:lang w:eastAsia="zh-CN" w:bidi="hi-IN"/>
        </w:rPr>
        <w:tab/>
      </w:r>
      <w:r>
        <w:rPr>
          <w:rFonts w:eastAsia="Times New Roman"/>
          <w:color w:val="000000"/>
          <w:szCs w:val="24"/>
          <w:lang w:eastAsia="zh-CN" w:bidi="hi-IN"/>
        </w:rPr>
        <w:tab/>
      </w:r>
      <w:r>
        <w:rPr>
          <w:rFonts w:eastAsia="Times New Roman"/>
          <w:color w:val="000000"/>
          <w:szCs w:val="24"/>
          <w:lang w:eastAsia="zh-CN" w:bidi="hi-IN"/>
        </w:rPr>
        <w:tab/>
      </w:r>
      <w:r w:rsidRPr="00797707">
        <w:rPr>
          <w:rFonts w:eastAsia="Times New Roman"/>
          <w:color w:val="000000"/>
          <w:sz w:val="20"/>
          <w:szCs w:val="20"/>
          <w:lang w:eastAsia="zh-CN" w:bidi="hi-IN"/>
        </w:rPr>
        <w:t xml:space="preserve">     </w:t>
      </w:r>
      <w:r>
        <w:rPr>
          <w:rFonts w:eastAsia="Times New Roman"/>
          <w:color w:val="000000"/>
          <w:sz w:val="20"/>
          <w:szCs w:val="20"/>
          <w:lang w:eastAsia="zh-CN" w:bidi="hi-IN"/>
        </w:rPr>
        <w:t xml:space="preserve"> </w:t>
      </w:r>
      <w:r w:rsidRPr="00797707">
        <w:rPr>
          <w:rFonts w:eastAsia="Times New Roman"/>
          <w:color w:val="000000"/>
          <w:sz w:val="20"/>
          <w:szCs w:val="20"/>
          <w:lang w:eastAsia="zh-CN" w:bidi="hi-IN"/>
        </w:rPr>
        <w:t xml:space="preserve"> (Pastoral note </w:t>
      </w:r>
      <w:r w:rsidR="003E6055">
        <w:rPr>
          <w:rFonts w:eastAsia="Times New Roman"/>
          <w:color w:val="000000"/>
          <w:sz w:val="20"/>
          <w:szCs w:val="20"/>
          <w:lang w:eastAsia="zh-CN" w:bidi="hi-IN"/>
        </w:rPr>
        <w:t>2</w:t>
      </w:r>
      <w:r>
        <w:rPr>
          <w:rFonts w:eastAsia="Times New Roman"/>
          <w:color w:val="000000"/>
          <w:sz w:val="20"/>
          <w:szCs w:val="20"/>
          <w:lang w:eastAsia="zh-CN" w:bidi="hi-IN"/>
        </w:rPr>
        <w:t xml:space="preserve"> </w:t>
      </w:r>
      <w:r w:rsidRPr="00797707">
        <w:rPr>
          <w:rFonts w:eastAsia="Times New Roman"/>
          <w:color w:val="000000"/>
          <w:sz w:val="20"/>
          <w:szCs w:val="20"/>
          <w:lang w:eastAsia="zh-CN" w:bidi="hi-IN"/>
        </w:rPr>
        <w:t>/2</w:t>
      </w:r>
      <w:r>
        <w:rPr>
          <w:rFonts w:eastAsia="Times New Roman"/>
          <w:color w:val="000000"/>
          <w:sz w:val="20"/>
          <w:szCs w:val="20"/>
          <w:lang w:eastAsia="zh-CN" w:bidi="hi-IN"/>
        </w:rPr>
        <w:t>5</w:t>
      </w:r>
      <w:r w:rsidRPr="00797707">
        <w:rPr>
          <w:rFonts w:eastAsia="Times New Roman"/>
          <w:color w:val="000000"/>
          <w:sz w:val="20"/>
          <w:szCs w:val="20"/>
          <w:lang w:eastAsia="zh-CN" w:bidi="hi-IN"/>
        </w:rPr>
        <w:t>)</w:t>
      </w:r>
      <w:bookmarkEnd w:id="0"/>
    </w:p>
    <w:p w14:paraId="381E0992" w14:textId="77777777" w:rsidR="00B87FDF" w:rsidRDefault="00B87FDF" w:rsidP="00B87FDF"/>
    <w:p w14:paraId="7361FE3A" w14:textId="5996B6AD" w:rsidR="00B87FDF" w:rsidRPr="00181244" w:rsidRDefault="00B2084A" w:rsidP="00B87FDF">
      <w:r>
        <w:t xml:space="preserve">Ash </w:t>
      </w:r>
      <w:r w:rsidR="00B87FDF">
        <w:t>Wednesday</w:t>
      </w:r>
      <w:r w:rsidR="00B87FDF" w:rsidRPr="00181244">
        <w:t xml:space="preserve">, March </w:t>
      </w:r>
      <w:r w:rsidR="00B87FDF">
        <w:t>5</w:t>
      </w:r>
      <w:r w:rsidR="00B87FDF" w:rsidRPr="00181244">
        <w:t>, 202</w:t>
      </w:r>
      <w:r w:rsidR="00B87FDF">
        <w:t>5</w:t>
      </w:r>
      <w:r w:rsidR="00B87FDF" w:rsidRPr="00181244">
        <w:t xml:space="preserve"> </w:t>
      </w:r>
      <w:r>
        <w:t xml:space="preserve">- </w:t>
      </w:r>
      <w:r w:rsidR="00B87FDF">
        <w:t>Season of Lent 2025</w:t>
      </w:r>
    </w:p>
    <w:p w14:paraId="29DA7910" w14:textId="7168AE02" w:rsidR="00D71B84" w:rsidRDefault="00D71B84" w:rsidP="00D71B84">
      <w:r>
        <w:t>My Dear Brothers and Sisters in Christ,</w:t>
      </w:r>
    </w:p>
    <w:p w14:paraId="1D2D92CA" w14:textId="75247D26" w:rsidR="00D71B84" w:rsidRDefault="00D71B84" w:rsidP="00D71B84">
      <w:r>
        <w:t>As we enter this sacred Season of Lent, a time for reflection, repentance, and renewal, despite the issues in the world around us, we are filled with much gratitude for the many blessings our Diocese has received and the rich history that shapes our faith journey together. This year, we embark on our Lenten pilgrimage mindful of significant anniversaries that remind us of our spiritual heritage and call us to move deeper into the heart of Christ.</w:t>
      </w:r>
    </w:p>
    <w:p w14:paraId="2D372FDF" w14:textId="5AAC5481" w:rsidR="00D71B84" w:rsidRDefault="00D71B84" w:rsidP="00D71B84">
      <w:r>
        <w:t xml:space="preserve">As we celebrate Jubilee Year 2025 with the theme "Pilgrims of Hope," </w:t>
      </w:r>
      <w:r w:rsidR="00884052">
        <w:t>w</w:t>
      </w:r>
      <w:r w:rsidR="00B87FDF">
        <w:t>e are</w:t>
      </w:r>
      <w:r w:rsidR="00B87FDF" w:rsidRPr="00B87FDF">
        <w:t xml:space="preserve"> </w:t>
      </w:r>
      <w:r w:rsidR="00A87D59">
        <w:t xml:space="preserve">invited </w:t>
      </w:r>
      <w:r w:rsidR="00B87FDF" w:rsidRPr="00B87FDF">
        <w:t xml:space="preserve">to </w:t>
      </w:r>
      <w:r w:rsidR="00884052">
        <w:t>journey together to be synodal</w:t>
      </w:r>
      <w:r w:rsidR="00B87FDF" w:rsidRPr="00B87FDF">
        <w:t xml:space="preserve"> on the Pilgrim's Way towards justice and renewal</w:t>
      </w:r>
      <w:r w:rsidR="00B87FDF">
        <w:t>.</w:t>
      </w:r>
      <w:r w:rsidR="00A87D59">
        <w:t xml:space="preserve"> </w:t>
      </w:r>
      <w:r w:rsidR="00884052">
        <w:t>We</w:t>
      </w:r>
      <w:r w:rsidR="00884052" w:rsidRPr="00884052">
        <w:t xml:space="preserve"> are called to walk </w:t>
      </w:r>
      <w:r w:rsidR="00884052">
        <w:t xml:space="preserve">alongside </w:t>
      </w:r>
      <w:r w:rsidR="00884052" w:rsidRPr="00884052">
        <w:t>others and never as lone travellers. The Holy Spirit impels us not to remain self-absorbed but to leave ourselves behind and keep walking towards God and our brothers and sisters</w:t>
      </w:r>
      <w:r w:rsidR="00884052">
        <w:t xml:space="preserve">. </w:t>
      </w:r>
      <w:r w:rsidR="00A87D59" w:rsidRPr="00A87D59">
        <w:t>Our diocesan Pilgrim’s Way in</w:t>
      </w:r>
      <w:r w:rsidR="00A87D59">
        <w:t xml:space="preserve">vites us to be pilgrims visiting our </w:t>
      </w:r>
      <w:r w:rsidR="00A87D59" w:rsidRPr="00A87D59">
        <w:t>parishes</w:t>
      </w:r>
      <w:r w:rsidR="00A87D59">
        <w:t xml:space="preserve"> and</w:t>
      </w:r>
      <w:r w:rsidR="00A87D59" w:rsidRPr="00A87D59">
        <w:t xml:space="preserve"> shrines,</w:t>
      </w:r>
      <w:r w:rsidR="00A87D59">
        <w:t xml:space="preserve"> participating in</w:t>
      </w:r>
      <w:r w:rsidR="00A87D59" w:rsidRPr="00A87D59">
        <w:t xml:space="preserve"> celebrations honouring our namesake saints, cultures, and traditions woven into the rich tapestry of our diocese</w:t>
      </w:r>
      <w:r w:rsidR="00A87D59">
        <w:t xml:space="preserve">. </w:t>
      </w:r>
      <w:r>
        <w:t xml:space="preserve">Like the faithful who have journeyed before us, may we seek the light of Christ amidst our trials, becoming beacons of hope for others in our communities. This journey is not solely a personal endeavour; it invites us to walk together, sharing our joys and burdens and extending Christ’s love to all. </w:t>
      </w:r>
    </w:p>
    <w:p w14:paraId="4E2E30FA" w14:textId="50ED2D8A" w:rsidR="00D71B84" w:rsidRDefault="00D71B84" w:rsidP="00D71B84">
      <w:r>
        <w:t xml:space="preserve">This </w:t>
      </w:r>
      <w:r w:rsidR="000E2D74">
        <w:t>Jubilee Y</w:t>
      </w:r>
      <w:r>
        <w:t>ear marks several important anniversaries that invite us to deepen our understanding of our faith and its impact:</w:t>
      </w:r>
    </w:p>
    <w:p w14:paraId="413D16D7" w14:textId="0B2042CC" w:rsidR="00D71B84" w:rsidRDefault="00D71B84" w:rsidP="00AC6034">
      <w:r>
        <w:t xml:space="preserve">1. </w:t>
      </w:r>
      <w:r w:rsidR="00AC6034">
        <w:t>Seventeen Hundred</w:t>
      </w:r>
      <w:r>
        <w:t xml:space="preserve"> Years since the Council of Nicaea </w:t>
      </w:r>
      <w:r w:rsidR="00A87D59">
        <w:t xml:space="preserve">in </w:t>
      </w:r>
      <w:r>
        <w:t>325: This pivotal moment in Church history established the foundation of our Christian doctrine and the Nicene Creed</w:t>
      </w:r>
      <w:r w:rsidR="00AC6034">
        <w:t>,</w:t>
      </w:r>
      <w:r>
        <w:t xml:space="preserve"> </w:t>
      </w:r>
      <w:r w:rsidR="00AC6034">
        <w:t xml:space="preserve">the first attempt to create a common agreement on prayer and liturgy for the Christian Church. It expresses belief in one God, the Father, and in Jesus Christ, the Son of God, and </w:t>
      </w:r>
      <w:r w:rsidR="00A87D59">
        <w:t>our</w:t>
      </w:r>
      <w:r w:rsidR="00AC6034">
        <w:t xml:space="preserve"> belief in the Holy Spirit. It affirms the importance of the Church, baptism, and the resurrection of the dead. </w:t>
      </w:r>
      <w:r>
        <w:t>Let us reflect on the commitment to unity and truth that emerged from this gathering, striving to embody these principles in our lives and communities.</w:t>
      </w:r>
    </w:p>
    <w:p w14:paraId="68477D34" w14:textId="2590A400" w:rsidR="00D71B84" w:rsidRDefault="00D71B84" w:rsidP="00D71B84">
      <w:r>
        <w:t xml:space="preserve">2. </w:t>
      </w:r>
      <w:r w:rsidR="00AC6034">
        <w:t>Eight</w:t>
      </w:r>
      <w:r>
        <w:t xml:space="preserve"> </w:t>
      </w:r>
      <w:r w:rsidR="0069441B">
        <w:t xml:space="preserve">Hundred </w:t>
      </w:r>
      <w:r>
        <w:t xml:space="preserve">Years since the </w:t>
      </w:r>
      <w:r w:rsidRPr="00B2084A">
        <w:rPr>
          <w:i/>
          <w:iCs/>
        </w:rPr>
        <w:t>Canticle of the Creatures</w:t>
      </w:r>
      <w:r>
        <w:t xml:space="preserve"> by St. Francis of Assisi: Saint Francis invites us to see God’s handiwork in all creation. During this Lent, let us renew our commitment to care for the planet</w:t>
      </w:r>
      <w:r w:rsidR="00AC6034">
        <w:t xml:space="preserve">, </w:t>
      </w:r>
      <w:r>
        <w:t>our common home</w:t>
      </w:r>
      <w:r w:rsidR="00AC6034">
        <w:t xml:space="preserve">, </w:t>
      </w:r>
      <w:r>
        <w:t xml:space="preserve">as we respond to the call of </w:t>
      </w:r>
      <w:r w:rsidRPr="00B2084A">
        <w:rPr>
          <w:i/>
          <w:iCs/>
        </w:rPr>
        <w:t>Laudato Si</w:t>
      </w:r>
      <w:r w:rsidR="00B2084A" w:rsidRPr="00B2084A">
        <w:rPr>
          <w:i/>
          <w:iCs/>
        </w:rPr>
        <w:t>’</w:t>
      </w:r>
      <w:r w:rsidR="00B2084A">
        <w:t>.</w:t>
      </w:r>
    </w:p>
    <w:p w14:paraId="6F7E2D2B" w14:textId="4468CB9F" w:rsidR="00D71B84" w:rsidRDefault="00D71B84" w:rsidP="00D71B84">
      <w:r>
        <w:t xml:space="preserve">3. </w:t>
      </w:r>
      <w:r w:rsidR="00AC6034">
        <w:t>Ten</w:t>
      </w:r>
      <w:r>
        <w:t xml:space="preserve"> Years since </w:t>
      </w:r>
      <w:r w:rsidRPr="00B2084A">
        <w:rPr>
          <w:i/>
          <w:iCs/>
        </w:rPr>
        <w:t>Laudato Si'</w:t>
      </w:r>
      <w:r>
        <w:t xml:space="preserve"> by Pope Francis: This encyclical offers a profound call to action regarding our responsibility towards creation and our brothers and sisters. As stewards of God’s creation, let us promote sustainable practices and support initiatives that address environmental </w:t>
      </w:r>
      <w:r>
        <w:lastRenderedPageBreak/>
        <w:t xml:space="preserve">challenges. </w:t>
      </w:r>
      <w:r w:rsidR="000E2D74" w:rsidRPr="000E2D74">
        <w:t xml:space="preserve">In a world marked by poverty, oppression, and inequality, we are called to action </w:t>
      </w:r>
      <w:r w:rsidR="000E2D74">
        <w:t>by supporting Development and Peace with this year’s theme,</w:t>
      </w:r>
      <w:r>
        <w:t xml:space="preserve"> “</w:t>
      </w:r>
      <w:r w:rsidRPr="00B2084A">
        <w:rPr>
          <w:i/>
          <w:iCs/>
        </w:rPr>
        <w:t>Turn Debt into Hope</w:t>
      </w:r>
      <w:r w:rsidR="00AC6034">
        <w:t>.</w:t>
      </w:r>
      <w:r>
        <w:t>”</w:t>
      </w:r>
      <w:r w:rsidR="00AC6034">
        <w:t xml:space="preserve"> </w:t>
      </w:r>
      <w:r w:rsidR="0069441B">
        <w:t>We are invited to</w:t>
      </w:r>
      <w:r w:rsidR="0069441B" w:rsidRPr="0069441B">
        <w:t xml:space="preserve"> sign the global petition to cancel the unjust debts of impoverished countries</w:t>
      </w:r>
      <w:r w:rsidR="0069441B">
        <w:t>, and we are invited to give generously on Solidarity Sunday</w:t>
      </w:r>
      <w:r w:rsidR="00884052">
        <w:t>,</w:t>
      </w:r>
      <w:r w:rsidR="0069441B">
        <w:t xml:space="preserve"> su</w:t>
      </w:r>
      <w:r w:rsidR="0069441B" w:rsidRPr="0069441B">
        <w:t xml:space="preserve">pporting the transformative work of Development and Peace in over </w:t>
      </w:r>
      <w:r w:rsidR="00A87D59">
        <w:t>thirty</w:t>
      </w:r>
      <w:r w:rsidR="0069441B" w:rsidRPr="0069441B">
        <w:t xml:space="preserve"> countries.</w:t>
      </w:r>
      <w:r w:rsidR="0069441B">
        <w:t xml:space="preserve"> </w:t>
      </w:r>
      <w:r w:rsidR="00AC6034">
        <w:t>It is</w:t>
      </w:r>
      <w:r>
        <w:t xml:space="preserve"> an opportunity for us to engage in these pressing issues during our Lenten observance.</w:t>
      </w:r>
    </w:p>
    <w:p w14:paraId="15BD6FE3" w14:textId="3C611254" w:rsidR="00D71B84" w:rsidRDefault="00D71B84" w:rsidP="00AC6034">
      <w:r>
        <w:t xml:space="preserve">4. </w:t>
      </w:r>
      <w:r w:rsidR="00AC6034">
        <w:t xml:space="preserve">One </w:t>
      </w:r>
      <w:r w:rsidR="00884052">
        <w:t>H</w:t>
      </w:r>
      <w:r w:rsidR="00AC6034">
        <w:t xml:space="preserve">undred and </w:t>
      </w:r>
      <w:r w:rsidR="00884052">
        <w:t>T</w:t>
      </w:r>
      <w:r w:rsidR="00AC6034">
        <w:t>wenty-</w:t>
      </w:r>
      <w:r w:rsidR="00884052">
        <w:t>F</w:t>
      </w:r>
      <w:r w:rsidR="00AC6034">
        <w:t xml:space="preserve">ifth </w:t>
      </w:r>
      <w:r>
        <w:t xml:space="preserve">Anniversary of the Sisters of St. Martha in our Diocese: We are blessed by the selfless service of the Sisters of St. Martha. Their dedication to the community exemplifies Christ’s call to serve. </w:t>
      </w:r>
      <w:r w:rsidR="00AC6034">
        <w:t>They have been pillars of faith</w:t>
      </w:r>
      <w:r w:rsidR="0069441B">
        <w:t xml:space="preserve"> in</w:t>
      </w:r>
      <w:r w:rsidR="00AC6034">
        <w:t xml:space="preserve"> education and healthcare in our diocese and beyond. </w:t>
      </w:r>
      <w:r>
        <w:t>This Lent, let us remember the importance of community service and outreach and be inspired by their commitment.</w:t>
      </w:r>
    </w:p>
    <w:p w14:paraId="2BD10562" w14:textId="3BA15969" w:rsidR="00D71B84" w:rsidRDefault="00D71B84" w:rsidP="00B87FDF">
      <w:r>
        <w:t xml:space="preserve">5. </w:t>
      </w:r>
      <w:r w:rsidR="00AC6034">
        <w:t xml:space="preserve">Two </w:t>
      </w:r>
      <w:r w:rsidR="00884052">
        <w:t>H</w:t>
      </w:r>
      <w:r w:rsidR="00AC6034">
        <w:t xml:space="preserve">undred </w:t>
      </w:r>
      <w:r>
        <w:t xml:space="preserve">Anniversary of Our Lady of Grace Monastery in our Diocese: </w:t>
      </w:r>
      <w:r w:rsidR="00A87D59">
        <w:t xml:space="preserve">The </w:t>
      </w:r>
      <w:r w:rsidR="00B87FDF">
        <w:t xml:space="preserve">Monastery is devoted to wisdom and service in caring for souls and our common home. It is a tranquil, peaceful, and hallowed place. We pray that God will continue to bless and watch over Our Lady of Grace Monastery and all who assist in its mission. </w:t>
      </w:r>
      <w:r>
        <w:t xml:space="preserve">As we honour this enduring presence of faith and prayer, </w:t>
      </w:r>
      <w:r w:rsidR="00230594">
        <w:t xml:space="preserve">may we be </w:t>
      </w:r>
      <w:r>
        <w:t>inspire</w:t>
      </w:r>
      <w:r w:rsidR="00230594">
        <w:t>d</w:t>
      </w:r>
      <w:r>
        <w:t xml:space="preserve"> to cultivate a richer spiritual life during </w:t>
      </w:r>
      <w:r w:rsidR="00A87D59">
        <w:t xml:space="preserve">this Season of </w:t>
      </w:r>
      <w:r>
        <w:t>Lent.</w:t>
      </w:r>
    </w:p>
    <w:p w14:paraId="2199AB8E" w14:textId="190C3AAF" w:rsidR="00D71B84" w:rsidRDefault="00D71B84" w:rsidP="00D71B84">
      <w:r>
        <w:t>As we embrace these significant anniversaries, I encourage you all to engage in prayer, fasting, and almsgiving. By opening our hearts to the needs of others and turning outward in love, we can indeed become pilgrims of hope. Share your blessings with those in need</w:t>
      </w:r>
      <w:r w:rsidR="00A87D59">
        <w:t>,</w:t>
      </w:r>
      <w:r>
        <w:t xml:space="preserve"> and let your actions reflect the love of Christ to others.</w:t>
      </w:r>
    </w:p>
    <w:p w14:paraId="6C2242E3" w14:textId="2B903B63" w:rsidR="00D71B84" w:rsidRDefault="00D71B84" w:rsidP="00D71B84">
      <w:r>
        <w:t xml:space="preserve">Let us also make time for communal activities, such as prayer services, study groups, and shared reflections on these themes. </w:t>
      </w:r>
      <w:r w:rsidR="00A87D59">
        <w:t>Through our shared experiences,</w:t>
      </w:r>
      <w:r>
        <w:t xml:space="preserve"> we will grow in faith and become stronger witnesses of hope.</w:t>
      </w:r>
    </w:p>
    <w:p w14:paraId="0B6509EB" w14:textId="4B23A1DB" w:rsidR="00D71B84" w:rsidRDefault="00D71B84" w:rsidP="00D71B84">
      <w:r>
        <w:t xml:space="preserve">May this Lent be a transformative time for </w:t>
      </w:r>
      <w:r w:rsidR="00884052">
        <w:t>us</w:t>
      </w:r>
      <w:r>
        <w:t xml:space="preserve"> and our entire Diocese. As we journey together </w:t>
      </w:r>
      <w:r w:rsidR="00A87D59">
        <w:t>toward</w:t>
      </w:r>
      <w:r>
        <w:t xml:space="preserve"> Easter, let us carry the spirit of hope and the teachings of our cherished faith traditions. </w:t>
      </w:r>
    </w:p>
    <w:p w14:paraId="69318CEB" w14:textId="102994FD" w:rsidR="0024240E" w:rsidRDefault="0024240E" w:rsidP="00D71B84">
      <w:r>
        <w:t xml:space="preserve">Please continue to pray for Pope Francis. </w:t>
      </w:r>
      <w:r w:rsidRPr="0024240E">
        <w:t>May the Lord, through our Lady’s powerful intercession, grant him renewed strength, health, and energy in his vocation to serve the Church as the Successor of Peter and the Vicar of Christ on earth.</w:t>
      </w:r>
    </w:p>
    <w:p w14:paraId="5C8C03FF" w14:textId="77777777" w:rsidR="00D71B84" w:rsidRDefault="00D71B84" w:rsidP="00D71B84">
      <w:r>
        <w:t>With prayers for a blessed and fruitful Lent,</w:t>
      </w:r>
    </w:p>
    <w:p w14:paraId="1AA5054A" w14:textId="6F148AE3" w:rsidR="000A0EEF" w:rsidRDefault="00B87FDF" w:rsidP="00D71B84">
      <w:r>
        <w:t>Fraternally in Christ,</w:t>
      </w:r>
    </w:p>
    <w:p w14:paraId="4834F526" w14:textId="74BE3440" w:rsidR="00B87FDF" w:rsidRPr="000E2D74" w:rsidRDefault="000E2D74" w:rsidP="00D71B84">
      <w:pPr>
        <w:rPr>
          <w:rFonts w:ascii="Vladimir Script" w:hAnsi="Vladimir Script"/>
        </w:rPr>
      </w:pPr>
      <w:r w:rsidRPr="000E2D74">
        <w:rPr>
          <w:rFonts w:ascii="Vladimir Script" w:hAnsi="Vladimir Script"/>
        </w:rPr>
        <w:t>+ Wayne Joseph Kirkpatrick</w:t>
      </w:r>
    </w:p>
    <w:p w14:paraId="496F024B" w14:textId="0C842603" w:rsidR="00B87FDF" w:rsidRDefault="00B87FDF" w:rsidP="00B87FDF">
      <w:pPr>
        <w:pStyle w:val="NoSpacing"/>
      </w:pPr>
      <w:r>
        <w:t>Bishop Wayne Joseph Kirkpatrick</w:t>
      </w:r>
    </w:p>
    <w:p w14:paraId="230C3171" w14:textId="61683D81" w:rsidR="00B87FDF" w:rsidRDefault="00B87FDF" w:rsidP="00B87FDF">
      <w:pPr>
        <w:pStyle w:val="NoSpacing"/>
      </w:pPr>
      <w:r>
        <w:t>Bishop of Antigonish</w:t>
      </w:r>
    </w:p>
    <w:sectPr w:rsidR="00B87F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84"/>
    <w:rsid w:val="000A0EEF"/>
    <w:rsid w:val="000E2D74"/>
    <w:rsid w:val="00230594"/>
    <w:rsid w:val="0024240E"/>
    <w:rsid w:val="003D6C65"/>
    <w:rsid w:val="003E6055"/>
    <w:rsid w:val="005A1B19"/>
    <w:rsid w:val="0069441B"/>
    <w:rsid w:val="00884052"/>
    <w:rsid w:val="00A87D59"/>
    <w:rsid w:val="00AC6034"/>
    <w:rsid w:val="00B2084A"/>
    <w:rsid w:val="00B87FDF"/>
    <w:rsid w:val="00D05AF7"/>
    <w:rsid w:val="00D71B84"/>
    <w:rsid w:val="00DE2748"/>
    <w:rsid w:val="00E266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214E"/>
  <w15:chartTrackingRefBased/>
  <w15:docId w15:val="{3B8127F4-9144-4CA2-825F-EA486A03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6"/>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B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B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1B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1B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1B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1B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1B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B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B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1B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1B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1B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1B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1B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B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B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1B84"/>
    <w:pPr>
      <w:spacing w:before="160"/>
      <w:jc w:val="center"/>
    </w:pPr>
    <w:rPr>
      <w:i/>
      <w:iCs/>
      <w:color w:val="404040" w:themeColor="text1" w:themeTint="BF"/>
    </w:rPr>
  </w:style>
  <w:style w:type="character" w:customStyle="1" w:styleId="QuoteChar">
    <w:name w:val="Quote Char"/>
    <w:basedOn w:val="DefaultParagraphFont"/>
    <w:link w:val="Quote"/>
    <w:uiPriority w:val="29"/>
    <w:rsid w:val="00D71B84"/>
    <w:rPr>
      <w:i/>
      <w:iCs/>
      <w:color w:val="404040" w:themeColor="text1" w:themeTint="BF"/>
    </w:rPr>
  </w:style>
  <w:style w:type="paragraph" w:styleId="ListParagraph">
    <w:name w:val="List Paragraph"/>
    <w:basedOn w:val="Normal"/>
    <w:uiPriority w:val="34"/>
    <w:qFormat/>
    <w:rsid w:val="00D71B84"/>
    <w:pPr>
      <w:ind w:left="720"/>
      <w:contextualSpacing/>
    </w:pPr>
  </w:style>
  <w:style w:type="character" w:styleId="IntenseEmphasis">
    <w:name w:val="Intense Emphasis"/>
    <w:basedOn w:val="DefaultParagraphFont"/>
    <w:uiPriority w:val="21"/>
    <w:qFormat/>
    <w:rsid w:val="00D71B84"/>
    <w:rPr>
      <w:i/>
      <w:iCs/>
      <w:color w:val="0F4761" w:themeColor="accent1" w:themeShade="BF"/>
    </w:rPr>
  </w:style>
  <w:style w:type="paragraph" w:styleId="IntenseQuote">
    <w:name w:val="Intense Quote"/>
    <w:basedOn w:val="Normal"/>
    <w:next w:val="Normal"/>
    <w:link w:val="IntenseQuoteChar"/>
    <w:uiPriority w:val="30"/>
    <w:qFormat/>
    <w:rsid w:val="00D7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B84"/>
    <w:rPr>
      <w:i/>
      <w:iCs/>
      <w:color w:val="0F4761" w:themeColor="accent1" w:themeShade="BF"/>
    </w:rPr>
  </w:style>
  <w:style w:type="character" w:styleId="IntenseReference">
    <w:name w:val="Intense Reference"/>
    <w:basedOn w:val="DefaultParagraphFont"/>
    <w:uiPriority w:val="32"/>
    <w:qFormat/>
    <w:rsid w:val="00D71B84"/>
    <w:rPr>
      <w:b/>
      <w:bCs/>
      <w:smallCaps/>
      <w:color w:val="0F4761" w:themeColor="accent1" w:themeShade="BF"/>
      <w:spacing w:val="5"/>
    </w:rPr>
  </w:style>
  <w:style w:type="paragraph" w:styleId="NoSpacing">
    <w:name w:val="No Spacing"/>
    <w:uiPriority w:val="1"/>
    <w:qFormat/>
    <w:rsid w:val="00B87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887</Words>
  <Characters>4670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Wayne Joseph Kirkpatrick</dc:creator>
  <cp:keywords/>
  <dc:description/>
  <cp:lastModifiedBy>Bishop Wayne Joseph Kirkpatrick</cp:lastModifiedBy>
  <cp:revision>5</cp:revision>
  <dcterms:created xsi:type="dcterms:W3CDTF">2025-03-04T22:45:00Z</dcterms:created>
  <dcterms:modified xsi:type="dcterms:W3CDTF">2025-03-05T14:38:00Z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1e9bd48d-3d7f-4f27-b2ca-2c107c08f14d</vt:lpwstr>
  </property>
</Properties>
</file>